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99" w:rsidRPr="004B48B8" w:rsidRDefault="004B48B8" w:rsidP="002829B6">
      <w:pPr>
        <w:rPr>
          <w:b/>
          <w:sz w:val="28"/>
          <w:szCs w:val="28"/>
        </w:rPr>
      </w:pPr>
      <w:r w:rsidRPr="004B48B8">
        <w:rPr>
          <w:b/>
          <w:sz w:val="28"/>
          <w:szCs w:val="28"/>
        </w:rPr>
        <w:t>Определение позиции автора в художественном произведении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художественном тексте авторская позиция редко бывает высказана прямо. Во-первых, чаще всего в художественном тексте мы слышим голос повествователя или рассказчика, а не автора. 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Автор и повествователь (рассказчик)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правильного понимания текста важно различать понятия автор и рассказчик (повествователь). В публицистическом тексте мы почти всегда слышим именно голос автора, который не прячется за фигурой вымышленного повествователя и открыто говорит с читателем от своего лица. Автор художественного произведения чаще всего прячется за фигуру повествователя или одного из героев (тогда мы называем его рассказчиком и героем). Первое лицо, от имени которого написано произведение, — это повествователь или рассказчик, даже если писатель употребляет местоимение «я». Не следует ставить знак равенства между автором и повествователем или героем-рассказчиком. Помните: позиции автора и героя-рассказчика могут не совпадать!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Работаем с текстом: 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  <w:t>Текст Г. Андреева</w:t>
      </w:r>
    </w:p>
    <w:p w:rsidR="004B48B8" w:rsidRPr="004B48B8" w:rsidRDefault="004B48B8" w:rsidP="004B48B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этом тексте повествование ведется от лица героя — участника событий, составляющих сюжет рассказа. Герой-рассказчик формулирует свою позицию так: «Отношения между людьми важнее всего, главное — не огорчать родителей. А что касается кошки… Она просто животное, ни говорить, ни думать не умеет». Как мы понимаем, что позиция автора по отношению к поступку главного героя не совпадает с этой точкой зрения? Мы видим в финале текста следующие слова: «</w:t>
      </w: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Тогда 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я был </w:t>
      </w: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наивно 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убеждён…», «И всё-таки до сих пор в любых кошачьих глазах мне видится </w:t>
      </w: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немой укор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…» Эти слова позволяют нам понять, что отношение самого рассказчика к собственному поступку и своим принципам изменилось. И позже его мучает совесть за несправедливый поступок по отношению к кошке и за ложь, в результате которой она пострадала. Позиция автора в данном случае — это осуждение такого поступка, убеждение в том, что к животным нужно относиться с уважением и вниманием, а ложь во спасение не должна приводить к страданиям кого-то третьего.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br/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Во-вторых, и повествователь редко высказывает открыто свое отношение к проблеме. Как же нам тогда понять авторскую позицию?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Позицию автора в художественном тексте мы все же можем почувствовать и понять. Ведь когда автор создаёт художественное произведение, он описывает жизнь, внося свой вымысел, свои оценки, свои пристрастия, симпатии и антипатии. Авторская позиция в художественном тексте проявляется, прежде всего, в отношении автора к изображаемым явлениям, событиям, героям и их поступкам. </w:t>
      </w:r>
      <w:r w:rsidRPr="004B48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Следовательно, читая художественный текст, обращайте внимание на языковые средства, в которых выражается отношение автора к предмету изображения. К какому герою автор испытывает сочувствие, симпатию? Кого из героев он явно осуждает? Чья позиция ему близка? Какой поступок вызывает у автора восхищение, какой — отторжение? </w:t>
      </w: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художественном тексте очень </w:t>
      </w:r>
      <w:proofErr w:type="gramStart"/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</w:t>
      </w:r>
      <w:proofErr w:type="gramEnd"/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бывают описания: зачастую именно по портрету, нарисованному писателем, мы можем судить о его отношении к герою. Иногда мысли и чувства героев подсказывают нам, что думает по поводу </w:t>
      </w: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происходящего автор. И всегда о позиции автора нам сообщает финал художественного текста, ведь именно автор решает, к какому итогу придут его герои.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Работаем с текстом: 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4B48B8" w:rsidRPr="004B48B8" w:rsidRDefault="004B48B8" w:rsidP="004B48B8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b/>
          <w:bCs/>
          <w:color w:val="8A51E6"/>
          <w:sz w:val="24"/>
          <w:szCs w:val="24"/>
          <w:lang w:eastAsia="ru-RU"/>
        </w:rPr>
        <w:t>Текст А.П.Чехова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B48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4B48B8" w:rsidRPr="004B48B8" w:rsidRDefault="004B48B8" w:rsidP="004B48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В этом рассказе Чехова повествователь нигде не высказывает открыто своего мнения, своего отношения к героям и к событиям, о которых он рассказывает читателю. Однако мы можем уверенно говорить об авторской позиции. Почему? Потому что для читателя очевидно отношение автора к своим героям и к произошедшему событию. Если взглянуть на портрет «милостивого государя» чиновника, то сразу становится понятно, что автор его рисует явно с антипатией, даже с отвращением: «</w:t>
      </w:r>
      <w:proofErr w:type="gram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На</w:t>
      </w:r>
      <w:proofErr w:type="gram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сытой</w:t>
      </w:r>
      <w:proofErr w:type="gramEnd"/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, лоснящейся </w:t>
      </w:r>
      <w:proofErr w:type="spellStart"/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физиономии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милостивого</w:t>
      </w:r>
      <w:proofErr w:type="spell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государя была написана </w:t>
      </w: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смертельнейшая скука»; «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Милостивый государь глядел на нее и </w:t>
      </w: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ухмылялся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…</w:t>
      </w:r>
      <w:r w:rsidRPr="004B48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»</w:t>
      </w:r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Повествователь говорит о нем с очевидной иронией: «Он только что вышел из объятий послеобеденного Морфея и не знал, что ему делать. Не хотелось ни думать, ни зевать</w:t>
      </w:r>
      <w:proofErr w:type="gram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… Ч</w:t>
      </w:r>
      <w:proofErr w:type="gram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итать надоело еще в незапамятные времена, в театр еще рано, кататься лень ехать…» Само именование героя «милостивым государем» иронично, потому что ведет себя этот человек отвратительно и подло — он дает надежду просительнице, проявляет к ней внимание и сочувствие, но делает это, исключительно чтобы развлечь себя, развеять послеобеденную скуку. И в речи «милостивого государя» отчетливо проявляется его вульгарность и бесцеремонность: «Ну, </w:t>
      </w:r>
      <w:proofErr w:type="gram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небось в Курске и </w:t>
      </w:r>
      <w:proofErr w:type="spell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амурчик</w:t>
      </w:r>
      <w:proofErr w:type="spell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есть, а? </w:t>
      </w:r>
      <w:proofErr w:type="spell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Амурашка</w:t>
      </w:r>
      <w:proofErr w:type="spell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? </w:t>
      </w:r>
      <w:proofErr w:type="spell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Хе</w:t>
      </w:r>
      <w:proofErr w:type="spell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хе</w:t>
      </w:r>
      <w:proofErr w:type="spellEnd"/>
      <w:r w:rsidRPr="004B48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, хо… Женишок? Покраснели?» Следовательно, мы можем говорить о том, что автор осуждает этого скучающего, сытого, бесцеремонного чиновника, пользующегося ошибкой барышни, чтобы развеять свою скуку.</w:t>
      </w:r>
    </w:p>
    <w:p w:rsidR="004B48B8" w:rsidRDefault="004B48B8" w:rsidP="002829B6"/>
    <w:sectPr w:rsidR="004B48B8" w:rsidSect="00D3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B6"/>
    <w:rsid w:val="0006467C"/>
    <w:rsid w:val="002829B6"/>
    <w:rsid w:val="004B48B8"/>
    <w:rsid w:val="00D3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8B8"/>
    <w:rPr>
      <w:b/>
      <w:bCs/>
    </w:rPr>
  </w:style>
  <w:style w:type="character" w:styleId="a5">
    <w:name w:val="Emphasis"/>
    <w:basedOn w:val="a0"/>
    <w:uiPriority w:val="20"/>
    <w:qFormat/>
    <w:rsid w:val="004B48B8"/>
    <w:rPr>
      <w:i/>
      <w:iCs/>
    </w:rPr>
  </w:style>
  <w:style w:type="paragraph" w:customStyle="1" w:styleId="toggleheader">
    <w:name w:val="toggle_header"/>
    <w:basedOn w:val="a"/>
    <w:rsid w:val="004B4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48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489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2025-02-24T17:58:00Z</dcterms:created>
  <dcterms:modified xsi:type="dcterms:W3CDTF">2025-02-24T17:58:00Z</dcterms:modified>
</cp:coreProperties>
</file>